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1A" w:rsidRPr="003F131A" w:rsidRDefault="003F131A" w:rsidP="003F131A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F131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 «цифре» и Нобелевской премии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изобретений подчас весьма причудлива и непредсказуема. Прошло ровно 40 лет с момента изобретения в сфере полупроводниковой оптоэлектроники, приведшего к появлению цифровой фотографии.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ноября 2009 года изобретатели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Виллард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Бойл (родился в Канаде в 1924 году) и Джордж Смит (родился в 1930 году) награждены Нобелевской премией. Работая в Лабораториях Белла, в 1969 году они изобрели прибор с зарядовой связью: ПЗС–сенсор, или CCD (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Charge-Coupled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Device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конце 60-х гг. ХХ в. ученые обнаружили, что МОП–структура (соединение типа металл—окисел—полупроводник) обладает светочувствительностью. Принцип действия ПЗС-сенсора, состоящего из отдельных МОП-светочувствительных элементов, основан на считывании электрического потенциала, возникшего под влиянием света. Сдвиг заряда выполняется последовательно от элемента к элементу. ПЗС-матрица, состоящая из отдельных светочувствительных элементов, стала новым прибором для фиксации оптического изображения.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0F312327" wp14:editId="46D407D9">
            <wp:extent cx="3458835" cy="2368550"/>
            <wp:effectExtent l="0" t="0" r="8890" b="0"/>
            <wp:docPr id="1" name="Рисунок 1" descr="О «цифре» и Нобелевской премии">
              <a:hlinkClick xmlns:a="http://schemas.openxmlformats.org/drawingml/2006/main" r:id="rId4" tooltip="&quot;О «цифре» и Нобелевской прем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«цифре» и Нобелевской премии">
                      <a:hlinkClick r:id="rId4" tooltip="&quot;О «цифре» и Нобелевской прем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903" cy="237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</w:pP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Виллард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Бойл (слева) и Джордж Смит. 1974 г. </w:t>
      </w:r>
      <w:proofErr w:type="gram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Фото::</w:t>
      </w:r>
      <w:proofErr w:type="gram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Alcatel-Lucent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/</w:t>
      </w: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Bell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Labs</w:t>
      </w:r>
      <w:proofErr w:type="spellEnd"/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6B1E3B26" wp14:editId="62CA7376">
            <wp:extent cx="1846657" cy="2362200"/>
            <wp:effectExtent l="0" t="0" r="1270" b="0"/>
            <wp:docPr id="2" name="Рисунок 2" descr="ПЗС-сенсор. Фото: Alcatel-Lucent/Bell Labs">
              <a:hlinkClick xmlns:a="http://schemas.openxmlformats.org/drawingml/2006/main" r:id="rId6" tooltip="&quot;ПЗС-сенсор. Фото: Alcatel-Lucent/Bell Lab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ЗС-сенсор. Фото: Alcatel-Lucent/Bell Labs">
                      <a:hlinkClick r:id="rId6" tooltip="&quot;ПЗС-сенсор. Фото: Alcatel-Lucent/Bell Lab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542" cy="237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val="en-US" w:eastAsia="ru-RU"/>
        </w:rPr>
      </w:pPr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ПЗС</w:t>
      </w:r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val="en-US" w:eastAsia="ru-RU"/>
        </w:rPr>
        <w:t>-</w:t>
      </w:r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сенсор</w:t>
      </w:r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val="en-US" w:eastAsia="ru-RU"/>
        </w:rPr>
        <w:t xml:space="preserve">. </w:t>
      </w:r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Фото</w:t>
      </w:r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val="en-US" w:eastAsia="ru-RU"/>
        </w:rPr>
        <w:t>: Alcatel-Lucent/Bell Labs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для создания переносной цифровой фотокамеры на основе нового фотоприемника необходимо было разработать малогабаритные ее составляющие с низким электропотреблением: аналогово-цифровой преобразователь, процессор для обработки электрических сигналов, малый монитор высокого разрешения, энергонезависимый накопитель информации. Проблема создания многоэлементной ПЗС-структуры </w:t>
      </w: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представлялась не менее актуальной. Интересно проследить некоторые этапы создания цифровой фотографии.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ПЗС матрица, созданная 40 лет назад новоиспеченными Нобелевскими лауреатами, содержала лишь семь светочувствительных элементов. На ее базе в 1970 ученые из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Bell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Labs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создали прототип электронной видеокамеры. Через два года компания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Texas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Instruments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получила патент на «Полностью электронное устройство для записи и последующего воспроизведения неподвижных изображений». И хотя изображения хранились на магнитной ленте, а воспроизводить их можно было на экране телевизора, т.е. устройство, по сути, было аналоговым, в патенте давалось исчерпывающее описание цифровой камеры.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В 1974 году на ПЗС-матрице компании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Fairchild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(черно-белой, с разрешением 100х100 пикселов) создана астрономическая электронная фотокамера. (Пиксел – аббревиатура английских слов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picture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(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pix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-) картина и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element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(-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el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)– элемент, т.е. элемент изображения). Используя все те же ПЗС-матрицы, год спустя инженер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Kodak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Стив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Сассон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создал первую условно переносную камеру. Снимок размером 100x100 пикселов записывался на магнитную кассету в течение 23 секунд, а весила она почти три килограмма.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01D0128D" wp14:editId="47A43B86">
            <wp:extent cx="2095500" cy="2255520"/>
            <wp:effectExtent l="0" t="0" r="0" b="0"/>
            <wp:docPr id="3" name="Рисунок 3" descr="1975 г., прототип первой цифровой фотокамеры камеры Kodak в руках у инженера Стива Сассона.&#10;">
              <a:hlinkClick xmlns:a="http://schemas.openxmlformats.org/drawingml/2006/main" r:id="rId8" tooltip="&quot;1975 г., прототип первой цифровой фотокамеры камеры Kodak в руках у инженера Стива Сассона.&#10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75 г., прототип первой цифровой фотокамеры камеры Kodak в руках у инженера Стива Сассона.&#10;">
                      <a:hlinkClick r:id="rId8" tooltip="&quot;1975 г., прототип первой цифровой фотокамеры камеры Kodak в руках у инженера Стива Сассона.&#10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1975 г., прототип первой цифровой фотокамеры камеры </w:t>
      </w: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Kodak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в руках у инженера Стива </w:t>
      </w: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Сассона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.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бывшем СССР также велись подобные разработки. В 1975 г. были проведены испытания телевизионных камер на отечественных ПЗС.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1976 году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Fairchild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запускает в производство первую коммерческую электронную камеру MV-101, использовавшуюся на конвейере для контроля качества продукции. Изображение передавалось на мини-компьютер.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Наконец в 1981 г. корпорация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Sony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объявила о создании электронной модели фотоаппарата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Mavica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(аббревиатура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Magnetic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Video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Camera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базе зеркальной камеры со сменными объективами. </w:t>
      </w: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Впервые в бытовой фотокамере приемником изображения служила полупроводниковая матрица — ПЗС размером 10х14 мм с разрешением 570х490 пикселов. Так появился первый прототип цифровой фотокамеры (ЦФК).</w:t>
      </w: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записывала отдельные кадры в аналоговой форме на носитель с металлизированной поверхностью — гибкий магнитный диск (эту двухдюймовую дискету назвали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Mavipak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формате NTSC и поэтому </w:t>
      </w: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официально она называлась «статической видеокамерой»</w:t>
      </w: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Still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video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camera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Технически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Mavica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продолжением линейки телевизионных камер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Sony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ПЗС-матриц. На смену громоздким телекамерам с электронно-лучевыми трубками уже пришло компактное устройство на основе твердотельного ПЗС-сенсора – еще одно направление использования изобретения нынешних Нобелевских лауреатов.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lastRenderedPageBreak/>
        <w:drawing>
          <wp:inline distT="0" distB="0" distL="0" distR="0" wp14:anchorId="26645483" wp14:editId="2F21DE99">
            <wp:extent cx="1543050" cy="1635742"/>
            <wp:effectExtent l="0" t="0" r="0" b="3175"/>
            <wp:docPr id="4" name="Рисунок 4" descr="Sony Mavica">
              <a:hlinkClick xmlns:a="http://schemas.openxmlformats.org/drawingml/2006/main" r:id="rId10" tooltip="&quot;Sony Mavic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ny Mavica">
                      <a:hlinkClick r:id="rId10" tooltip="&quot;Sony Mavic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161" cy="16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</w:pP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Sony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Mavica</w:t>
      </w:r>
      <w:proofErr w:type="spellEnd"/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середины 80–х практически все ведущие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фотобренды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ряд электронных гигантов проводят работы по созданию цифровых фотокамер. В 1984 г. компания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Canon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видеофотокамеру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Canon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D-413 с улучшенной вдвое по сравнению с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Mavica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разрешающей способностью. Рядом компаний разработаны прототипы цифровых фотокамер: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Canon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выпустила на рынок Q-PIC (или ION RC-250);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Nikon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прототип ЦФК QV1000C с записью данных в аналоговом виде; 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"https://prophotos.ru/lessons/13770-istoriya-optiki-pentax-chast-i" \o "История оптики Pentax" \t "_blank" </w:instrText>
      </w: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F131A">
        <w:rPr>
          <w:rFonts w:ascii="Times New Roman" w:eastAsia="Times New Roman" w:hAnsi="Times New Roman" w:cs="Times New Roman"/>
          <w:color w:val="00AEFF"/>
          <w:sz w:val="24"/>
          <w:szCs w:val="24"/>
          <w:u w:val="single"/>
          <w:lang w:eastAsia="ru-RU"/>
        </w:rPr>
        <w:t>Pentax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продемонстрировала прототип ЦФК под названием PENTAX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Nexa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трехкратным зум-объективом. ПЗС-приемник камеры выполнял попутно функции датчика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экспозамера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Фирма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Fuji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представила на выставке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Photokina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цифровую фотокамеру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Digital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Still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Camera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(DSC) DS-IP. Правда, коммерческого продвижения она не получила.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720ADC4A" wp14:editId="247B8066">
            <wp:extent cx="1714500" cy="1348740"/>
            <wp:effectExtent l="0" t="0" r="0" b="3810"/>
            <wp:docPr id="5" name="Рисунок 5" descr="Nikon QV1000C">
              <a:hlinkClick xmlns:a="http://schemas.openxmlformats.org/drawingml/2006/main" r:id="rId12" tooltip="&quot;Nikon QV1000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kon QV1000C">
                      <a:hlinkClick r:id="rId12" tooltip="&quot;Nikon QV1000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</w:pP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Nikon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QV1000C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25B1E44B" wp14:editId="6764B734">
            <wp:extent cx="2057400" cy="1363980"/>
            <wp:effectExtent l="0" t="0" r="0" b="7620"/>
            <wp:docPr id="6" name="Рисунок 6" descr="Pentax Nexa">
              <a:hlinkClick xmlns:a="http://schemas.openxmlformats.org/drawingml/2006/main" r:id="rId14" tooltip="&quot;Pentax Nex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ntax Nexa">
                      <a:hlinkClick r:id="rId14" tooltip="&quot;Pentax Nex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</w:pP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Pentax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Nexa</w:t>
      </w:r>
      <w:proofErr w:type="spellEnd"/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348FC9D1" wp14:editId="1F477C4D">
            <wp:extent cx="1813560" cy="1363980"/>
            <wp:effectExtent l="0" t="0" r="0" b="7620"/>
            <wp:docPr id="7" name="Рисунок 7" descr="Сanon Q-PIC (или ION RC-250)">
              <a:hlinkClick xmlns:a="http://schemas.openxmlformats.org/drawingml/2006/main" r:id="rId16" tooltip="&quot;Сanon Q-PIC (или ION RC-250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anon Q-PIC (или ION RC-250)">
                      <a:hlinkClick r:id="rId16" tooltip="&quot;Сanon Q-PIC (или ION RC-250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val="en-US" w:eastAsia="ru-RU"/>
        </w:rPr>
      </w:pPr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С</w:t>
      </w:r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val="en-US" w:eastAsia="ru-RU"/>
        </w:rPr>
        <w:t>anon Q-PIC (</w:t>
      </w:r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или</w:t>
      </w:r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val="en-US" w:eastAsia="ru-RU"/>
        </w:rPr>
        <w:t xml:space="preserve"> ION RC-250)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В середине 80-х компания 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fldChar w:fldCharType="begin"/>
      </w: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instrText xml:space="preserve"> HYPERLINK "https://prophotos.ru/lessons/9584-istoriya-kompanii-kodak" \o "История компании Kodak" \t "_blank" </w:instrText>
      </w: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fldChar w:fldCharType="separate"/>
      </w:r>
      <w:r w:rsidRPr="003F131A">
        <w:rPr>
          <w:rFonts w:ascii="Times New Roman" w:eastAsia="Times New Roman" w:hAnsi="Times New Roman" w:cs="Times New Roman"/>
          <w:color w:val="00AEFF"/>
          <w:sz w:val="24"/>
          <w:szCs w:val="24"/>
          <w:highlight w:val="cyan"/>
          <w:u w:val="single"/>
          <w:lang w:eastAsia="ru-RU"/>
        </w:rPr>
        <w:t>Kodak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fldChar w:fldCharType="end"/>
      </w: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 разработала промышленный образец CCD-сенсора с разрешением 1,4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мегапиксела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и ввела в обращение сам термин «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мегапиксел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».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Камерой, сохранявшей изображение в виде цифрового файла, стала анонсированная в 1988 году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Fuji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DS-1</w:t>
      </w:r>
      <w:proofErr w:type="gram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P(</w:t>
      </w:r>
      <w:proofErr w:type="spellStart"/>
      <w:proofErr w:type="gram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Digital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Still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Camera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-DSC), оснащенная </w:t>
      </w: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16 Мб встроенной энергозависимой памятью.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0B3E3617" wp14:editId="3985EE64">
            <wp:extent cx="1371600" cy="1295400"/>
            <wp:effectExtent l="0" t="0" r="0" b="0"/>
            <wp:docPr id="8" name="Рисунок 8" descr="Fuji DS-1P(Digital Still Camera-DSC)">
              <a:hlinkClick xmlns:a="http://schemas.openxmlformats.org/drawingml/2006/main" r:id="rId18" tooltip="&quot;Fuji DS-1P(Digital Still Camera-DSC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uji DS-1P(Digital Still Camera-DSC)">
                      <a:hlinkClick r:id="rId18" tooltip="&quot;Fuji DS-1P(Digital Still Camera-DSC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val="en-US" w:eastAsia="ru-RU"/>
        </w:rPr>
      </w:pPr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val="en-US" w:eastAsia="ru-RU"/>
        </w:rPr>
        <w:t>Fuji DS-1</w:t>
      </w:r>
      <w:proofErr w:type="gram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val="en-US" w:eastAsia="ru-RU"/>
        </w:rPr>
        <w:t>P(</w:t>
      </w:r>
      <w:proofErr w:type="gram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val="en-US" w:eastAsia="ru-RU"/>
        </w:rPr>
        <w:t>Digital Still Camera-DSC)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Компания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Olympus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показала на выставке PMA в 1990 прототип цифровой камеры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Olympus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1C. На этой же выставке компания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Pentax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продемонстрировала свою усовершенствованную камеру PENTAX EI-C70, оснащенную активной системой автофокуса и функцией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экспокоррекции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Наконец, на американском рынке появилась любительская ЦФК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Dycam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Model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 более известная под наименованием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Logitech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FotoMan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FM-1. Ее ПЗС-матрица с разрешением 376х284 точки формировала только черно-белое изображение. Информация записывалась в обычное ОЗУ (не на флэш-память) и при выключении батарей (два элемента типа АА) или их разрядке безвозвратно пропадала. Дисплей для просмотра кадров отсутствовал, объектив был с ручной фокусировкой.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6CADB7B1" wp14:editId="27923AEE">
            <wp:extent cx="2330450" cy="1746661"/>
            <wp:effectExtent l="0" t="0" r="0" b="6350"/>
            <wp:docPr id="9" name="Рисунок 9" descr="PENTAX EI-C70">
              <a:hlinkClick xmlns:a="http://schemas.openxmlformats.org/drawingml/2006/main" r:id="rId20" tooltip="&quot;PENTAX EI-C7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NTAX EI-C70">
                      <a:hlinkClick r:id="rId20" tooltip="&quot;PENTAX EI-C7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321" cy="176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PENTAX EI-C70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5F6CE900" wp14:editId="548F32D2">
            <wp:extent cx="2019300" cy="2819400"/>
            <wp:effectExtent l="0" t="0" r="0" b="0"/>
            <wp:docPr id="10" name="Рисунок 10" descr="Logitech FotoMan FM-1">
              <a:hlinkClick xmlns:a="http://schemas.openxmlformats.org/drawingml/2006/main" r:id="rId22" tooltip="&quot;Logitech FotoMan FM-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itech FotoMan FM-1">
                      <a:hlinkClick r:id="rId22" tooltip="&quot;Logitech FotoMan FM-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</w:pP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Logitech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FotoMan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FM-1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1991 Фирма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Kodak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дополнила цифровой начинкой профессиональную фотокамеру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Nikon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F3, назвав новинку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Kodak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DSC100. Запись происходила на жесткий диск, находящийся в отдельном блоке, весившем около 5 кг.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70338DD2" wp14:editId="3BB77239">
            <wp:extent cx="2216150" cy="2104582"/>
            <wp:effectExtent l="0" t="0" r="0" b="0"/>
            <wp:docPr id="11" name="Рисунок 11" descr="Kodak DSC100">
              <a:hlinkClick xmlns:a="http://schemas.openxmlformats.org/drawingml/2006/main" r:id="rId24" tooltip="&quot;Kodak DSC10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odak DSC100">
                      <a:hlinkClick r:id="rId24" tooltip="&quot;Kodak DSC10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70" cy="211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</w:pP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Kodak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DSC100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Sony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Kodak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Rollei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компании в 1992 г. представили камеры высокого разрешения, которые можно было отнести к классу профессиональных.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Sony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продемонстрировала Seps-1000, светочувствительный элемент которой состоял из трех ПЗС, что обеспечивало разрешение 1,3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мегапиксела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Kodak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разработала DSC200 на базе камеры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Nikon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выставке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Photokina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1994 г. была анонсирована профессиональная цифровая фотокамера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Kodak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DSC460 с высоким разрешением, ПЗС-матрица содержала 6,2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мегапиксела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Ее разработали на базе профессиональной пленочной зеркальной фотокамеры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Nikon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N90. Сама ПЗС-матрица размером 18,4х27,6 мм была встроена в электронный адаптер, который пристыковывался к корпусу. В том же 1994 году появились первые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Flash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-карты форматов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Compact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Flash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SmartMedia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объёмом от 2 до 24 Мбайт.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04D4B5EB" wp14:editId="0FAEC9CD">
            <wp:extent cx="2184400" cy="2423228"/>
            <wp:effectExtent l="0" t="0" r="6350" b="0"/>
            <wp:docPr id="12" name="Рисунок 12" descr="Kodak DSC460">
              <a:hlinkClick xmlns:a="http://schemas.openxmlformats.org/drawingml/2006/main" r:id="rId26" tooltip="&quot;Kodak DSC46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odak DSC460">
                      <a:hlinkClick r:id="rId26" tooltip="&quot;Kodak DSC46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832" cy="242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</w:pP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Kodak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DSC460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Стартовым по массовой разработке цифровых фотокамер стал 1995 год. Компания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Minolta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Agfa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изготовила фотокамеру RD175 (ПЗС-матрица 1528х1146 точек). На выставке в Лас-Вегасе демонстрировалось уже около 20 моделей любительских ЦФК: малогабаритная цифровая фотокамера фирмы Кодак с разрешением 768х512 точек, глубиной цвета 24 бита и встроенной памятью, позволяющей записать до 20 снимков; карманная ES-3000 фирмы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Chinon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разрешением 640х480 со сменными картами памяти; малогабаритные камеры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Photo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PC фирмы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Epson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 двумя возможными разрешениями — </w:t>
      </w: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640х480 и 320х240 точек; аппарат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Fuji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 DS-220 с размером изображения 640х480 точек; камера RDC-1 фирмы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Ricoh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возможностью как покадровой, так и видеосъемки с разрешением формата видеозаписи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Super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VHS 768х480 точек. Аппарат RDC-1 был оснащен объективом с трехкратным зумом и фокусным расстоянием 50—150 мм (в 35-мм эквиваленте), автоматизированы функции фокусировки, определения экспозиции и настройки баланса белого. Имелся и ЖК-дисплей для оперативного просмотра отснятых кадров. Компания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Casio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продемонстрировала коммерческие образцы своих камер. Выпущены первые потребительские фотоаппараты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Apple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QuickTake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150,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Kodak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DC40,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Casio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QV-11 (первая цифровая фотокамера с LCD-дисплеем и первая же — с поворотным объективом),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Sony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Cyber-Shot</w:t>
      </w:r>
      <w:proofErr w:type="spellEnd"/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6F5398F6" wp14:editId="3FD51B3E">
            <wp:extent cx="1005840" cy="838200"/>
            <wp:effectExtent l="0" t="0" r="3810" b="0"/>
            <wp:docPr id="13" name="Рисунок 13" descr="Minolta RD175">
              <a:hlinkClick xmlns:a="http://schemas.openxmlformats.org/drawingml/2006/main" r:id="rId28" tooltip="&quot;Minolta RD17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nolta RD175">
                      <a:hlinkClick r:id="rId28" tooltip="&quot;Minolta RD17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</w:pP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Minolta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RD175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75201617" wp14:editId="7801FA2C">
            <wp:extent cx="1150620" cy="838200"/>
            <wp:effectExtent l="0" t="0" r="0" b="0"/>
            <wp:docPr id="14" name="Рисунок 14" descr="Apple QuickTake 150">
              <a:hlinkClick xmlns:a="http://schemas.openxmlformats.org/drawingml/2006/main" r:id="rId30" tooltip="&quot;Apple QuickTake 15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pple QuickTake 150">
                      <a:hlinkClick r:id="rId30" tooltip="&quot;Apple QuickTake 15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</w:pP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Apple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</w:t>
      </w: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QuickTake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150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6AFC72F4" wp14:editId="0B4A87AC">
            <wp:extent cx="1226820" cy="845820"/>
            <wp:effectExtent l="0" t="0" r="0" b="0"/>
            <wp:docPr id="15" name="Рисунок 15" descr="Chinon ES-3000 ">
              <a:hlinkClick xmlns:a="http://schemas.openxmlformats.org/drawingml/2006/main" r:id="rId32" tooltip="&quot;Chinon ES-3000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hinon ES-3000 ">
                      <a:hlinkClick r:id="rId32" tooltip="&quot;Chinon ES-3000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</w:pP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Chinon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ES-3000</w:t>
      </w:r>
    </w:p>
    <w:p w:rsidR="003F131A" w:rsidRPr="003F131A" w:rsidRDefault="003F131A" w:rsidP="003F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noProof/>
          <w:color w:val="00AEFF"/>
          <w:sz w:val="24"/>
          <w:szCs w:val="24"/>
          <w:lang w:eastAsia="ru-RU"/>
        </w:rPr>
        <w:drawing>
          <wp:inline distT="0" distB="0" distL="0" distR="0" wp14:anchorId="71D2EB8E" wp14:editId="73BEEB09">
            <wp:extent cx="1996440" cy="845820"/>
            <wp:effectExtent l="0" t="0" r="3810" b="0"/>
            <wp:docPr id="16" name="Рисунок 16" descr="Ricoh RDC-1 ">
              <a:hlinkClick xmlns:a="http://schemas.openxmlformats.org/drawingml/2006/main" r:id="rId34" tooltip="&quot;Ricoh RDC-1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icoh RDC-1 ">
                      <a:hlinkClick r:id="rId34" tooltip="&quot;Ricoh RDC-1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</w:pPr>
      <w:proofErr w:type="spellStart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>Ricoh</w:t>
      </w:r>
      <w:proofErr w:type="spellEnd"/>
      <w:r w:rsidRPr="003F131A">
        <w:rPr>
          <w:rFonts w:ascii="Times New Roman" w:eastAsia="Times New Roman" w:hAnsi="Times New Roman" w:cs="Times New Roman"/>
          <w:color w:val="777470"/>
          <w:sz w:val="24"/>
          <w:szCs w:val="24"/>
          <w:lang w:eastAsia="ru-RU"/>
        </w:rPr>
        <w:t xml:space="preserve"> RDC-1</w:t>
      </w:r>
    </w:p>
    <w:p w:rsidR="003F131A" w:rsidRPr="003F131A" w:rsidRDefault="003F131A" w:rsidP="003F131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цифровая гонка стала набирать темпы. Ныне известны тысячи моделей цифровых фотокамер, видеокамер и телефонов со встроенными фотокамерами. Марафон далеко не окончен.</w:t>
      </w:r>
    </w:p>
    <w:p w:rsidR="003F131A" w:rsidRPr="003F131A" w:rsidRDefault="003F131A" w:rsidP="003F131A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обратить внимание на факт, что некоторые цифровые фотокамеры оснащены КМОП светочувствительной матрицей. КМОП — это комплементарная структура металл-окисел-полупроводник. Не вдаваясь в топологические особенности КМОП и ПЗС матриц, подчеркнем, что серьезные их различия лишь в способе считывания электронного сигнала. Но оба типа матриц строятся на основе светочувствительных МОП-структур (металл-окисел-полупроводник).</w:t>
      </w:r>
    </w:p>
    <w:p w:rsidR="003F131A" w:rsidRPr="003F131A" w:rsidRDefault="0024073A" w:rsidP="003F131A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bookmarkStart w:id="0" w:name="_GoBack"/>
      <w:bookmarkEnd w:id="0"/>
      <w:r w:rsidR="003F131A"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3F131A"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"https://prophotos.ru/lessons/14388-o-tsifre-i-nobelevskoy-premii" </w:instrText>
      </w:r>
      <w:r w:rsidR="003F131A"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3F131A" w:rsidRPr="003F131A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https://prophotos.ru/lessons/14388-o-tsifre-i-nobelevskoy-premii</w:t>
      </w:r>
      <w:r w:rsidR="003F131A" w:rsidRPr="003F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982AE8" w:rsidRDefault="00982AE8"/>
    <w:sectPr w:rsidR="0098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1"/>
    <w:rsid w:val="0024073A"/>
    <w:rsid w:val="003F131A"/>
    <w:rsid w:val="00982AE8"/>
    <w:rsid w:val="00CC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FB9A"/>
  <w15:chartTrackingRefBased/>
  <w15:docId w15:val="{55B8896A-96F3-4514-A0FF-90953CD7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436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7698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474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75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820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16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917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1782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31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7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910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529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317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394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05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30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rophotos.ru/data/articles/0001/4388/58792/original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assets.prophotos.ru/data/articles/0001/4388/58789/original.jpg" TargetMode="External"/><Relationship Id="rId26" Type="http://schemas.openxmlformats.org/officeDocument/2006/relationships/hyperlink" Target="https://assets.prophotos.ru/data/articles/0001/4388/58800/original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assets.prophotos.ru/data/articles/0001/4388/58799/original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assets.prophotos.ru/data/articles/0001/4388/58795/original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s://assets.prophotos.ru/data/articles/0001/4388/58787/original.jpg" TargetMode="External"/><Relationship Id="rId20" Type="http://schemas.openxmlformats.org/officeDocument/2006/relationships/hyperlink" Target="https://assets.prophotos.ru/data/articles/0001/4388/58796/original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assets.prophotos.ru/data/articles/0001/4388/58786/original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assets.prophotos.ru/data/articles/0001/4388/58791/original.jpg" TargetMode="External"/><Relationship Id="rId32" Type="http://schemas.openxmlformats.org/officeDocument/2006/relationships/hyperlink" Target="https://assets.prophotos.ru/data/articles/0001/4388/58788/original.jpg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assets.prophotos.ru/data/articles/0001/4388/58794/original.jp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ssets.prophotos.ru/data/articles/0001/4388/58798/original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assets.prophotos.ru/data/articles/0001/4388/58785/original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assets.prophotos.ru/data/articles/0001/4388/58797/original.jpg" TargetMode="External"/><Relationship Id="rId22" Type="http://schemas.openxmlformats.org/officeDocument/2006/relationships/hyperlink" Target="https://assets.prophotos.ru/data/articles/0001/4388/58793/original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assets.prophotos.ru/data/articles/0001/4388/58784/original.jpg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2022-09-18T04:15:00Z</dcterms:created>
  <dcterms:modified xsi:type="dcterms:W3CDTF">2022-09-18T04:32:00Z</dcterms:modified>
</cp:coreProperties>
</file>